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04C93" w14:textId="77777777" w:rsidR="00EB1B68" w:rsidRPr="00EB1B68" w:rsidRDefault="00EB1B68" w:rsidP="00EB1B68">
      <w:pPr>
        <w:rPr>
          <w:b/>
          <w:bCs/>
        </w:rPr>
      </w:pPr>
      <w:r w:rsidRPr="00EB1B68">
        <w:rPr>
          <w:b/>
          <w:bCs/>
        </w:rPr>
        <w:t>Q1a. Are the proposed works to M5 Junction 12 effective and do they overcome the junction capacity constraints to local plan growth?</w:t>
      </w:r>
    </w:p>
    <w:p w14:paraId="76B21A3F" w14:textId="77777777" w:rsidR="00EB1B68" w:rsidRDefault="00EB1B68">
      <w:r w:rsidRPr="00EB1B68">
        <w:t xml:space="preserve">Cam Parish Council stands by the comments previously submitted in relation to the Motorway junctions. There is no evidence contained within the subsequent reports that gives any assurance or confidence to change our opinion. </w:t>
      </w:r>
    </w:p>
    <w:p w14:paraId="589BE26B" w14:textId="0805F9C1" w:rsidR="00EB1B68" w:rsidRDefault="00EB1B68">
      <w:r w:rsidRPr="00EB1B68">
        <w:t>The capacity constraints at J12 remain</w:t>
      </w:r>
      <w:r>
        <w:t>.</w:t>
      </w:r>
    </w:p>
    <w:p w14:paraId="363B3F9A" w14:textId="432854A9" w:rsidR="00A579E1" w:rsidRDefault="00EB1B68">
      <w:r>
        <w:t xml:space="preserve">Report EB133c identifies a delivery date for upgrades as 2041. These and any other </w:t>
      </w:r>
      <w:r w:rsidRPr="00EB1B68">
        <w:t xml:space="preserve">proposed </w:t>
      </w:r>
      <w:r>
        <w:t xml:space="preserve">modifications </w:t>
      </w:r>
      <w:r w:rsidRPr="00EB1B68">
        <w:t>remain unachievable and unobtainabl</w:t>
      </w:r>
      <w:r>
        <w:t>e as there is</w:t>
      </w:r>
      <w:r w:rsidRPr="00EB1B68">
        <w:t xml:space="preserve"> no approved, adopted or agreed financial plan in place.</w:t>
      </w:r>
    </w:p>
    <w:p w14:paraId="45AE5C0C" w14:textId="77777777" w:rsidR="00EB1B68" w:rsidRDefault="00EB1B68"/>
    <w:p w14:paraId="3B6495BF" w14:textId="77777777" w:rsidR="00EB1B68" w:rsidRPr="00EB1B68" w:rsidRDefault="00EB1B68" w:rsidP="00EB1B68">
      <w:pPr>
        <w:rPr>
          <w:b/>
          <w:bCs/>
        </w:rPr>
      </w:pPr>
      <w:r w:rsidRPr="00EB1B68">
        <w:rPr>
          <w:b/>
          <w:bCs/>
        </w:rPr>
        <w:t>Q2a. Are the proposed works to M5 Junction 14 effective and do they overcome the junction capacity constraints to local plan growth?</w:t>
      </w:r>
    </w:p>
    <w:p w14:paraId="2EB47534" w14:textId="77777777" w:rsidR="00EB1B68" w:rsidRPr="00EB1B68" w:rsidRDefault="00EB1B68" w:rsidP="00EB1B68">
      <w:pPr>
        <w:spacing w:after="0"/>
      </w:pPr>
      <w:r w:rsidRPr="00EB1B68">
        <w:t>The plan will not overcome the capacity constraints on J14</w:t>
      </w:r>
    </w:p>
    <w:p w14:paraId="5C010882" w14:textId="77777777" w:rsidR="00EB1B68" w:rsidRPr="00EB1B68" w:rsidRDefault="00EB1B68" w:rsidP="00EB1B68">
      <w:pPr>
        <w:spacing w:after="0"/>
      </w:pPr>
      <w:r w:rsidRPr="00EB1B68">
        <w:t>• Reports EB133a and EB133b do not identify Government funding, timescales, the</w:t>
      </w:r>
    </w:p>
    <w:p w14:paraId="2EB03B0B" w14:textId="77777777" w:rsidR="00EB1B68" w:rsidRPr="00EB1B68" w:rsidRDefault="00EB1B68" w:rsidP="00EB1B68">
      <w:pPr>
        <w:spacing w:after="0"/>
      </w:pPr>
      <w:r w:rsidRPr="00EB1B68">
        <w:t>likelihood of success or delivery date</w:t>
      </w:r>
    </w:p>
    <w:p w14:paraId="39D5EA57" w14:textId="77777777" w:rsidR="00EB1B68" w:rsidRPr="00EB1B68" w:rsidRDefault="00EB1B68" w:rsidP="00EB1B68">
      <w:pPr>
        <w:spacing w:after="0"/>
      </w:pPr>
      <w:r w:rsidRPr="00EB1B68">
        <w:t>• National Highways (NH) state that J14 is at capacity now and would not permit any further</w:t>
      </w:r>
    </w:p>
    <w:p w14:paraId="5E8BE12C" w14:textId="77777777" w:rsidR="00EB1B68" w:rsidRPr="00EB1B68" w:rsidRDefault="00EB1B68" w:rsidP="00EB1B68">
      <w:pPr>
        <w:spacing w:after="0"/>
      </w:pPr>
      <w:r w:rsidRPr="00EB1B68">
        <w:t>significant level of housing development</w:t>
      </w:r>
    </w:p>
    <w:p w14:paraId="374A3F75" w14:textId="77777777" w:rsidR="00EB1B68" w:rsidRPr="00EB1B68" w:rsidRDefault="00EB1B68" w:rsidP="00EB1B68">
      <w:pPr>
        <w:spacing w:after="0"/>
      </w:pPr>
      <w:r w:rsidRPr="00EB1B68">
        <w:t>• Delivery is unlikely until 2041. Housing development would be post 2041</w:t>
      </w:r>
    </w:p>
    <w:p w14:paraId="3671499D" w14:textId="77777777" w:rsidR="00EB1B68" w:rsidRPr="00EB1B68" w:rsidRDefault="00EB1B68" w:rsidP="00EB1B68">
      <w:pPr>
        <w:spacing w:after="0"/>
      </w:pPr>
      <w:r w:rsidRPr="00EB1B68">
        <w:t>• The issues and risks with the complex land purchase requirements are not properly explored</w:t>
      </w:r>
    </w:p>
    <w:p w14:paraId="3321EB45" w14:textId="77777777" w:rsidR="00EB1B68" w:rsidRPr="00EB1B68" w:rsidRDefault="00EB1B68" w:rsidP="00EB1B68">
      <w:pPr>
        <w:spacing w:after="0"/>
      </w:pPr>
      <w:r w:rsidRPr="00EB1B68">
        <w:t>• Contrary to hearing statements it is now clear that Cam allocations will impact the junctions</w:t>
      </w:r>
    </w:p>
    <w:p w14:paraId="374B8ABC" w14:textId="77777777" w:rsidR="00EB1B68" w:rsidRPr="00EB1B68" w:rsidRDefault="00EB1B68" w:rsidP="00EB1B68">
      <w:pPr>
        <w:spacing w:after="0"/>
      </w:pPr>
      <w:r w:rsidRPr="00EB1B68">
        <w:t xml:space="preserve">and if, as in EB133b 4.3.15, a super cluster of </w:t>
      </w:r>
      <w:proofErr w:type="spellStart"/>
      <w:r w:rsidRPr="00EB1B68">
        <w:t>Wisloe</w:t>
      </w:r>
      <w:proofErr w:type="spellEnd"/>
      <w:r w:rsidRPr="00EB1B68">
        <w:t xml:space="preserve"> and Cam is considered then even more</w:t>
      </w:r>
    </w:p>
    <w:p w14:paraId="681631E0" w14:textId="77777777" w:rsidR="00EB1B68" w:rsidRPr="00EB1B68" w:rsidRDefault="00EB1B68" w:rsidP="00EB1B68">
      <w:pPr>
        <w:spacing w:after="0"/>
      </w:pPr>
      <w:proofErr w:type="gramStart"/>
      <w:r w:rsidRPr="00EB1B68">
        <w:t>so</w:t>
      </w:r>
      <w:proofErr w:type="gramEnd"/>
      <w:r w:rsidRPr="00EB1B68">
        <w:t xml:space="preserve"> as this is considered holistically</w:t>
      </w:r>
    </w:p>
    <w:p w14:paraId="2DC93820" w14:textId="36844793" w:rsidR="00EB1B68" w:rsidRDefault="00EB1B68" w:rsidP="00EB1B68">
      <w:pPr>
        <w:spacing w:after="0"/>
      </w:pPr>
      <w:r w:rsidRPr="00EB1B68">
        <w:t>• The above renders the plan undeliverable and so unsound</w:t>
      </w:r>
    </w:p>
    <w:p w14:paraId="01428619" w14:textId="77777777" w:rsidR="00EB1B68" w:rsidRDefault="00EB1B68" w:rsidP="00EB1B68"/>
    <w:p w14:paraId="68D90533" w14:textId="77777777" w:rsidR="00EB1B68" w:rsidRPr="00EB1B68" w:rsidRDefault="00EB1B68" w:rsidP="00EB1B68">
      <w:pPr>
        <w:rPr>
          <w:b/>
          <w:bCs/>
        </w:rPr>
      </w:pPr>
      <w:r w:rsidRPr="00EB1B68">
        <w:rPr>
          <w:b/>
          <w:bCs/>
        </w:rPr>
        <w:t>Q3a. Do you have any comments on the housing trajectory presented in EB134 Housing Delivery?</w:t>
      </w:r>
    </w:p>
    <w:p w14:paraId="053B5896" w14:textId="77777777" w:rsidR="00E92587" w:rsidRDefault="00E92587" w:rsidP="00E92587">
      <w:pPr>
        <w:spacing w:after="0"/>
      </w:pPr>
      <w:r>
        <w:t>Reports EB134 and Appendix 1 show the draft Local Plan is overly dependent upon strategic sites in the A38/M5 corridor to achieve the housing target.</w:t>
      </w:r>
    </w:p>
    <w:p w14:paraId="775BA6A9" w14:textId="50C212C9" w:rsidR="00EB1B68" w:rsidRDefault="00E92587" w:rsidP="00E92587">
      <w:pPr>
        <w:spacing w:after="0"/>
      </w:pPr>
      <w:r>
        <w:t xml:space="preserve">PS24 is still showing 300 homes at Sharpness Docks. This planning application was refused by </w:t>
      </w:r>
      <w:proofErr w:type="spellStart"/>
      <w:r>
        <w:t>SDC</w:t>
      </w:r>
      <w:proofErr w:type="spellEnd"/>
      <w:r>
        <w:t xml:space="preserve"> Development Control Committee due to it being unviable</w:t>
      </w:r>
    </w:p>
    <w:p w14:paraId="79EA9094" w14:textId="77777777" w:rsidR="00E92587" w:rsidRDefault="00E92587" w:rsidP="00E92587">
      <w:pPr>
        <w:spacing w:after="0"/>
      </w:pPr>
    </w:p>
    <w:p w14:paraId="0644B7B5" w14:textId="77777777" w:rsidR="00E92587" w:rsidRDefault="00E92587" w:rsidP="00E92587">
      <w:pPr>
        <w:spacing w:after="0"/>
      </w:pPr>
    </w:p>
    <w:p w14:paraId="12BA15ED" w14:textId="77777777" w:rsidR="00E92587" w:rsidRDefault="00E92587" w:rsidP="00E92587">
      <w:pPr>
        <w:spacing w:after="0"/>
      </w:pPr>
    </w:p>
    <w:p w14:paraId="0ACD6232" w14:textId="77777777" w:rsidR="00E92587" w:rsidRPr="00E92587" w:rsidRDefault="00E92587" w:rsidP="00E92587">
      <w:pPr>
        <w:spacing w:after="0"/>
        <w:rPr>
          <w:b/>
          <w:bCs/>
        </w:rPr>
      </w:pPr>
      <w:r w:rsidRPr="00E92587">
        <w:rPr>
          <w:b/>
          <w:bCs/>
        </w:rPr>
        <w:t>Q4a. Do you have any comments on the junction scenarios impacting housing delivery presented in EB135 M5 Junctions 12 and 14 scenarios?</w:t>
      </w:r>
    </w:p>
    <w:p w14:paraId="4AE0C07D" w14:textId="77777777" w:rsidR="00E92587" w:rsidRDefault="00E92587" w:rsidP="00E92587">
      <w:pPr>
        <w:spacing w:after="0"/>
      </w:pPr>
      <w:r>
        <w:t>Strategic sites will overload J14 and will not be permitted by National Highways (NH).</w:t>
      </w:r>
    </w:p>
    <w:p w14:paraId="2B456A75" w14:textId="77777777" w:rsidR="00E92587" w:rsidRDefault="00E92587" w:rsidP="00E92587">
      <w:pPr>
        <w:spacing w:after="0"/>
      </w:pPr>
    </w:p>
    <w:p w14:paraId="2111C553" w14:textId="77777777" w:rsidR="00E92587" w:rsidRDefault="00E92587" w:rsidP="00E92587">
      <w:pPr>
        <w:spacing w:after="0"/>
      </w:pPr>
      <w:r>
        <w:t>Removing Strategic sites affected by J12/J14 shows that the draft Local Plan cannot deliver</w:t>
      </w:r>
    </w:p>
    <w:p w14:paraId="41CBCB2F" w14:textId="77777777" w:rsidR="00E92587" w:rsidRDefault="00E92587" w:rsidP="00E92587">
      <w:pPr>
        <w:spacing w:after="0"/>
      </w:pPr>
      <w:r>
        <w:t>sufficient houses</w:t>
      </w:r>
    </w:p>
    <w:p w14:paraId="423E8F3C" w14:textId="77777777" w:rsidR="00E92587" w:rsidRDefault="00E92587" w:rsidP="00E92587">
      <w:pPr>
        <w:spacing w:after="0"/>
      </w:pPr>
    </w:p>
    <w:p w14:paraId="7509BD5F" w14:textId="77777777" w:rsidR="00E92587" w:rsidRDefault="00E92587" w:rsidP="00E92587">
      <w:pPr>
        <w:spacing w:after="0"/>
      </w:pPr>
      <w:r>
        <w:t>Cam allocations have proven to impact the junctions</w:t>
      </w:r>
    </w:p>
    <w:p w14:paraId="11B2D7C8" w14:textId="77777777" w:rsidR="00E92587" w:rsidRDefault="00E92587" w:rsidP="00E92587">
      <w:pPr>
        <w:spacing w:after="0"/>
      </w:pPr>
    </w:p>
    <w:p w14:paraId="66801926" w14:textId="65C017E1" w:rsidR="00E92587" w:rsidRDefault="00E92587" w:rsidP="00E92587">
      <w:pPr>
        <w:spacing w:after="0"/>
      </w:pPr>
      <w:proofErr w:type="spellStart"/>
      <w:r>
        <w:t>Wisloe</w:t>
      </w:r>
      <w:proofErr w:type="spellEnd"/>
      <w:r>
        <w:t xml:space="preserve"> will further impact trajectory</w:t>
      </w:r>
    </w:p>
    <w:p w14:paraId="1560FEF0" w14:textId="77777777" w:rsidR="00E92587" w:rsidRDefault="00E92587">
      <w:r>
        <w:br w:type="page"/>
      </w:r>
    </w:p>
    <w:p w14:paraId="108D2620" w14:textId="77777777" w:rsidR="00E92587" w:rsidRPr="00E92587" w:rsidRDefault="00E92587" w:rsidP="00E92587">
      <w:pPr>
        <w:spacing w:after="0"/>
        <w:rPr>
          <w:b/>
          <w:bCs/>
        </w:rPr>
      </w:pPr>
      <w:r w:rsidRPr="00E92587">
        <w:rPr>
          <w:b/>
          <w:bCs/>
        </w:rPr>
        <w:lastRenderedPageBreak/>
        <w:t>Q5a. Do you have any comments on the next steps evidence provided by the promoter on the reintroduction of Sharpness Vale Passenger Rail Service?</w:t>
      </w:r>
    </w:p>
    <w:p w14:paraId="0049B21A" w14:textId="77777777" w:rsidR="00E92587" w:rsidRDefault="00E92587" w:rsidP="00E92587">
      <w:pPr>
        <w:spacing w:after="0"/>
      </w:pPr>
      <w:r>
        <w:t xml:space="preserve">The proposal for achieving 1000 dwellings by modifications to J14 requires additional modelling and costings to incorporate additional </w:t>
      </w:r>
      <w:proofErr w:type="spellStart"/>
      <w:r>
        <w:t>Charfield</w:t>
      </w:r>
      <w:proofErr w:type="spellEnd"/>
      <w:r>
        <w:t xml:space="preserve"> traffic, which have not been provided.</w:t>
      </w:r>
    </w:p>
    <w:p w14:paraId="2642488B" w14:textId="77777777" w:rsidR="00E92587" w:rsidRDefault="00E92587" w:rsidP="00E92587">
      <w:pPr>
        <w:spacing w:after="0"/>
      </w:pPr>
    </w:p>
    <w:p w14:paraId="1EE22C09" w14:textId="57E5BFB5" w:rsidR="00E92587" w:rsidRDefault="00E92587" w:rsidP="00E92587">
      <w:pPr>
        <w:spacing w:after="0"/>
      </w:pPr>
      <w:r>
        <w:t>Report 3 states the rail network to Sharpness is not viable. Therefore, this development is unsustainable and will have a detrimental impact on the motorway junctions due to the number of car movements.</w:t>
      </w:r>
    </w:p>
    <w:p w14:paraId="52ABBD89" w14:textId="77777777" w:rsidR="00DA20E6" w:rsidRDefault="00DA20E6" w:rsidP="00E92587">
      <w:pPr>
        <w:spacing w:after="0"/>
      </w:pPr>
    </w:p>
    <w:p w14:paraId="1FF12105" w14:textId="77777777" w:rsidR="00DA20E6" w:rsidRDefault="00DA20E6" w:rsidP="00E92587">
      <w:pPr>
        <w:spacing w:after="0"/>
      </w:pPr>
    </w:p>
    <w:p w14:paraId="00210C32" w14:textId="77777777" w:rsidR="00DA20E6" w:rsidRPr="00DA20E6" w:rsidRDefault="00DA20E6" w:rsidP="00DA20E6">
      <w:pPr>
        <w:spacing w:after="0"/>
        <w:rPr>
          <w:b/>
          <w:bCs/>
        </w:rPr>
      </w:pPr>
      <w:r w:rsidRPr="00DA20E6">
        <w:rPr>
          <w:b/>
          <w:bCs/>
        </w:rPr>
        <w:t>Q6a. Do you have any comments on the costings provided on behalf of both landowners to deliver the proposed M5 pedestrian and cycle bridge crossing?</w:t>
      </w:r>
    </w:p>
    <w:p w14:paraId="287D0C06" w14:textId="77777777" w:rsidR="00DA20E6" w:rsidRDefault="00DA20E6" w:rsidP="00DA20E6">
      <w:pPr>
        <w:spacing w:after="0"/>
      </w:pPr>
      <w:r>
        <w:t>The cost estimate for the footbridge was not updated.</w:t>
      </w:r>
    </w:p>
    <w:p w14:paraId="6042FA86" w14:textId="77777777" w:rsidR="00DA20E6" w:rsidRDefault="00DA20E6" w:rsidP="00DA20E6">
      <w:pPr>
        <w:spacing w:after="0"/>
      </w:pPr>
    </w:p>
    <w:p w14:paraId="29B39CC7" w14:textId="0491D74D" w:rsidR="00DA20E6" w:rsidRDefault="00DA20E6" w:rsidP="00DA20E6">
      <w:pPr>
        <w:spacing w:after="0"/>
      </w:pPr>
      <w:r>
        <w:t xml:space="preserve">There remains no lead developer who has undertaken due diligence for the </w:t>
      </w:r>
      <w:proofErr w:type="gramStart"/>
      <w:r>
        <w:t>proposal</w:t>
      </w:r>
      <w:proofErr w:type="gramEnd"/>
      <w:r>
        <w:t xml:space="preserve"> and this negatively impacts PS24 and existing development</w:t>
      </w:r>
    </w:p>
    <w:sectPr w:rsidR="00DA20E6" w:rsidSect="00E92587">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B68"/>
    <w:rsid w:val="00031040"/>
    <w:rsid w:val="002270E6"/>
    <w:rsid w:val="0036174C"/>
    <w:rsid w:val="00795521"/>
    <w:rsid w:val="007C008D"/>
    <w:rsid w:val="009028FD"/>
    <w:rsid w:val="00937238"/>
    <w:rsid w:val="009C23C5"/>
    <w:rsid w:val="00A579E1"/>
    <w:rsid w:val="00D56EE9"/>
    <w:rsid w:val="00DA20E6"/>
    <w:rsid w:val="00E92587"/>
    <w:rsid w:val="00EB1B68"/>
    <w:rsid w:val="00F17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A82AD"/>
  <w15:chartTrackingRefBased/>
  <w15:docId w15:val="{31C818C6-3F16-4804-BB2C-085F319B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1B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1B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1B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1B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1B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1B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B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B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B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B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1B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1B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1B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1B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1B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B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B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B68"/>
    <w:rPr>
      <w:rFonts w:eastAsiaTheme="majorEastAsia" w:cstheme="majorBidi"/>
      <w:color w:val="272727" w:themeColor="text1" w:themeTint="D8"/>
    </w:rPr>
  </w:style>
  <w:style w:type="paragraph" w:styleId="Title">
    <w:name w:val="Title"/>
    <w:basedOn w:val="Normal"/>
    <w:next w:val="Normal"/>
    <w:link w:val="TitleChar"/>
    <w:uiPriority w:val="10"/>
    <w:qFormat/>
    <w:rsid w:val="00EB1B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B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B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B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B68"/>
    <w:pPr>
      <w:spacing w:before="160"/>
      <w:jc w:val="center"/>
    </w:pPr>
    <w:rPr>
      <w:i/>
      <w:iCs/>
      <w:color w:val="404040" w:themeColor="text1" w:themeTint="BF"/>
    </w:rPr>
  </w:style>
  <w:style w:type="character" w:customStyle="1" w:styleId="QuoteChar">
    <w:name w:val="Quote Char"/>
    <w:basedOn w:val="DefaultParagraphFont"/>
    <w:link w:val="Quote"/>
    <w:uiPriority w:val="29"/>
    <w:rsid w:val="00EB1B68"/>
    <w:rPr>
      <w:i/>
      <w:iCs/>
      <w:color w:val="404040" w:themeColor="text1" w:themeTint="BF"/>
    </w:rPr>
  </w:style>
  <w:style w:type="paragraph" w:styleId="ListParagraph">
    <w:name w:val="List Paragraph"/>
    <w:basedOn w:val="Normal"/>
    <w:uiPriority w:val="34"/>
    <w:qFormat/>
    <w:rsid w:val="00EB1B68"/>
    <w:pPr>
      <w:ind w:left="720"/>
      <w:contextualSpacing/>
    </w:pPr>
  </w:style>
  <w:style w:type="character" w:styleId="IntenseEmphasis">
    <w:name w:val="Intense Emphasis"/>
    <w:basedOn w:val="DefaultParagraphFont"/>
    <w:uiPriority w:val="21"/>
    <w:qFormat/>
    <w:rsid w:val="00EB1B68"/>
    <w:rPr>
      <w:i/>
      <w:iCs/>
      <w:color w:val="0F4761" w:themeColor="accent1" w:themeShade="BF"/>
    </w:rPr>
  </w:style>
  <w:style w:type="paragraph" w:styleId="IntenseQuote">
    <w:name w:val="Intense Quote"/>
    <w:basedOn w:val="Normal"/>
    <w:next w:val="Normal"/>
    <w:link w:val="IntenseQuoteChar"/>
    <w:uiPriority w:val="30"/>
    <w:qFormat/>
    <w:rsid w:val="00EB1B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1B68"/>
    <w:rPr>
      <w:i/>
      <w:iCs/>
      <w:color w:val="0F4761" w:themeColor="accent1" w:themeShade="BF"/>
    </w:rPr>
  </w:style>
  <w:style w:type="character" w:styleId="IntenseReference">
    <w:name w:val="Intense Reference"/>
    <w:basedOn w:val="DefaultParagraphFont"/>
    <w:uiPriority w:val="32"/>
    <w:qFormat/>
    <w:rsid w:val="00EB1B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34842">
      <w:bodyDiv w:val="1"/>
      <w:marLeft w:val="0"/>
      <w:marRight w:val="0"/>
      <w:marTop w:val="0"/>
      <w:marBottom w:val="0"/>
      <w:divBdr>
        <w:top w:val="none" w:sz="0" w:space="0" w:color="auto"/>
        <w:left w:val="none" w:sz="0" w:space="0" w:color="auto"/>
        <w:bottom w:val="none" w:sz="0" w:space="0" w:color="auto"/>
        <w:right w:val="none" w:sz="0" w:space="0" w:color="auto"/>
      </w:divBdr>
    </w:div>
    <w:div w:id="264702084">
      <w:bodyDiv w:val="1"/>
      <w:marLeft w:val="0"/>
      <w:marRight w:val="0"/>
      <w:marTop w:val="0"/>
      <w:marBottom w:val="0"/>
      <w:divBdr>
        <w:top w:val="none" w:sz="0" w:space="0" w:color="auto"/>
        <w:left w:val="none" w:sz="0" w:space="0" w:color="auto"/>
        <w:bottom w:val="none" w:sz="0" w:space="0" w:color="auto"/>
        <w:right w:val="none" w:sz="0" w:space="0" w:color="auto"/>
      </w:divBdr>
    </w:div>
    <w:div w:id="420294554">
      <w:bodyDiv w:val="1"/>
      <w:marLeft w:val="0"/>
      <w:marRight w:val="0"/>
      <w:marTop w:val="0"/>
      <w:marBottom w:val="0"/>
      <w:divBdr>
        <w:top w:val="none" w:sz="0" w:space="0" w:color="auto"/>
        <w:left w:val="none" w:sz="0" w:space="0" w:color="auto"/>
        <w:bottom w:val="none" w:sz="0" w:space="0" w:color="auto"/>
        <w:right w:val="none" w:sz="0" w:space="0" w:color="auto"/>
      </w:divBdr>
    </w:div>
    <w:div w:id="516426099">
      <w:bodyDiv w:val="1"/>
      <w:marLeft w:val="0"/>
      <w:marRight w:val="0"/>
      <w:marTop w:val="0"/>
      <w:marBottom w:val="0"/>
      <w:divBdr>
        <w:top w:val="none" w:sz="0" w:space="0" w:color="auto"/>
        <w:left w:val="none" w:sz="0" w:space="0" w:color="auto"/>
        <w:bottom w:val="none" w:sz="0" w:space="0" w:color="auto"/>
        <w:right w:val="none" w:sz="0" w:space="0" w:color="auto"/>
      </w:divBdr>
    </w:div>
    <w:div w:id="531311080">
      <w:bodyDiv w:val="1"/>
      <w:marLeft w:val="0"/>
      <w:marRight w:val="0"/>
      <w:marTop w:val="0"/>
      <w:marBottom w:val="0"/>
      <w:divBdr>
        <w:top w:val="none" w:sz="0" w:space="0" w:color="auto"/>
        <w:left w:val="none" w:sz="0" w:space="0" w:color="auto"/>
        <w:bottom w:val="none" w:sz="0" w:space="0" w:color="auto"/>
        <w:right w:val="none" w:sz="0" w:space="0" w:color="auto"/>
      </w:divBdr>
    </w:div>
    <w:div w:id="775293890">
      <w:bodyDiv w:val="1"/>
      <w:marLeft w:val="0"/>
      <w:marRight w:val="0"/>
      <w:marTop w:val="0"/>
      <w:marBottom w:val="0"/>
      <w:divBdr>
        <w:top w:val="none" w:sz="0" w:space="0" w:color="auto"/>
        <w:left w:val="none" w:sz="0" w:space="0" w:color="auto"/>
        <w:bottom w:val="none" w:sz="0" w:space="0" w:color="auto"/>
        <w:right w:val="none" w:sz="0" w:space="0" w:color="auto"/>
      </w:divBdr>
    </w:div>
    <w:div w:id="891189467">
      <w:bodyDiv w:val="1"/>
      <w:marLeft w:val="0"/>
      <w:marRight w:val="0"/>
      <w:marTop w:val="0"/>
      <w:marBottom w:val="0"/>
      <w:divBdr>
        <w:top w:val="none" w:sz="0" w:space="0" w:color="auto"/>
        <w:left w:val="none" w:sz="0" w:space="0" w:color="auto"/>
        <w:bottom w:val="none" w:sz="0" w:space="0" w:color="auto"/>
        <w:right w:val="none" w:sz="0" w:space="0" w:color="auto"/>
      </w:divBdr>
    </w:div>
    <w:div w:id="1016269135">
      <w:bodyDiv w:val="1"/>
      <w:marLeft w:val="0"/>
      <w:marRight w:val="0"/>
      <w:marTop w:val="0"/>
      <w:marBottom w:val="0"/>
      <w:divBdr>
        <w:top w:val="none" w:sz="0" w:space="0" w:color="auto"/>
        <w:left w:val="none" w:sz="0" w:space="0" w:color="auto"/>
        <w:bottom w:val="none" w:sz="0" w:space="0" w:color="auto"/>
        <w:right w:val="none" w:sz="0" w:space="0" w:color="auto"/>
      </w:divBdr>
    </w:div>
    <w:div w:id="1255819996">
      <w:bodyDiv w:val="1"/>
      <w:marLeft w:val="0"/>
      <w:marRight w:val="0"/>
      <w:marTop w:val="0"/>
      <w:marBottom w:val="0"/>
      <w:divBdr>
        <w:top w:val="none" w:sz="0" w:space="0" w:color="auto"/>
        <w:left w:val="none" w:sz="0" w:space="0" w:color="auto"/>
        <w:bottom w:val="none" w:sz="0" w:space="0" w:color="auto"/>
        <w:right w:val="none" w:sz="0" w:space="0" w:color="auto"/>
      </w:divBdr>
    </w:div>
    <w:div w:id="1356346560">
      <w:bodyDiv w:val="1"/>
      <w:marLeft w:val="0"/>
      <w:marRight w:val="0"/>
      <w:marTop w:val="0"/>
      <w:marBottom w:val="0"/>
      <w:divBdr>
        <w:top w:val="none" w:sz="0" w:space="0" w:color="auto"/>
        <w:left w:val="none" w:sz="0" w:space="0" w:color="auto"/>
        <w:bottom w:val="none" w:sz="0" w:space="0" w:color="auto"/>
        <w:right w:val="none" w:sz="0" w:space="0" w:color="auto"/>
      </w:divBdr>
    </w:div>
    <w:div w:id="1584223652">
      <w:bodyDiv w:val="1"/>
      <w:marLeft w:val="0"/>
      <w:marRight w:val="0"/>
      <w:marTop w:val="0"/>
      <w:marBottom w:val="0"/>
      <w:divBdr>
        <w:top w:val="none" w:sz="0" w:space="0" w:color="auto"/>
        <w:left w:val="none" w:sz="0" w:space="0" w:color="auto"/>
        <w:bottom w:val="none" w:sz="0" w:space="0" w:color="auto"/>
        <w:right w:val="none" w:sz="0" w:space="0" w:color="auto"/>
      </w:divBdr>
    </w:div>
    <w:div w:id="1714228855">
      <w:bodyDiv w:val="1"/>
      <w:marLeft w:val="0"/>
      <w:marRight w:val="0"/>
      <w:marTop w:val="0"/>
      <w:marBottom w:val="0"/>
      <w:divBdr>
        <w:top w:val="none" w:sz="0" w:space="0" w:color="auto"/>
        <w:left w:val="none" w:sz="0" w:space="0" w:color="auto"/>
        <w:bottom w:val="none" w:sz="0" w:space="0" w:color="auto"/>
        <w:right w:val="none" w:sz="0" w:space="0" w:color="auto"/>
      </w:divBdr>
    </w:div>
    <w:div w:id="1715806020">
      <w:bodyDiv w:val="1"/>
      <w:marLeft w:val="0"/>
      <w:marRight w:val="0"/>
      <w:marTop w:val="0"/>
      <w:marBottom w:val="0"/>
      <w:divBdr>
        <w:top w:val="none" w:sz="0" w:space="0" w:color="auto"/>
        <w:left w:val="none" w:sz="0" w:space="0" w:color="auto"/>
        <w:bottom w:val="none" w:sz="0" w:space="0" w:color="auto"/>
        <w:right w:val="none" w:sz="0" w:space="0" w:color="auto"/>
      </w:divBdr>
    </w:div>
    <w:div w:id="1811701328">
      <w:bodyDiv w:val="1"/>
      <w:marLeft w:val="0"/>
      <w:marRight w:val="0"/>
      <w:marTop w:val="0"/>
      <w:marBottom w:val="0"/>
      <w:divBdr>
        <w:top w:val="none" w:sz="0" w:space="0" w:color="auto"/>
        <w:left w:val="none" w:sz="0" w:space="0" w:color="auto"/>
        <w:bottom w:val="none" w:sz="0" w:space="0" w:color="auto"/>
        <w:right w:val="none" w:sz="0" w:space="0" w:color="auto"/>
      </w:divBdr>
    </w:div>
    <w:div w:id="1961909835">
      <w:bodyDiv w:val="1"/>
      <w:marLeft w:val="0"/>
      <w:marRight w:val="0"/>
      <w:marTop w:val="0"/>
      <w:marBottom w:val="0"/>
      <w:divBdr>
        <w:top w:val="none" w:sz="0" w:space="0" w:color="auto"/>
        <w:left w:val="none" w:sz="0" w:space="0" w:color="auto"/>
        <w:bottom w:val="none" w:sz="0" w:space="0" w:color="auto"/>
        <w:right w:val="none" w:sz="0" w:space="0" w:color="auto"/>
      </w:divBdr>
    </w:div>
    <w:div w:id="196302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EA2B44219D3F4680D733413062CA42" ma:contentTypeVersion="18" ma:contentTypeDescription="Create a new document." ma:contentTypeScope="" ma:versionID="da792ef8ff49c93087168bf328166c75">
  <xsd:schema xmlns:xsd="http://www.w3.org/2001/XMLSchema" xmlns:xs="http://www.w3.org/2001/XMLSchema" xmlns:p="http://schemas.microsoft.com/office/2006/metadata/properties" xmlns:ns2="2e079fbf-a316-4e8d-ba59-74fb86a38fe2" xmlns:ns3="8d4c938d-35fe-40ed-a4a4-e07c973ef7da" targetNamespace="http://schemas.microsoft.com/office/2006/metadata/properties" ma:root="true" ma:fieldsID="e64b7f8e84d83bc4eb0e971402c714f4" ns2:_="" ns3:_="">
    <xsd:import namespace="2e079fbf-a316-4e8d-ba59-74fb86a38fe2"/>
    <xsd:import namespace="8d4c938d-35fe-40ed-a4a4-e07c973ef7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79fbf-a316-4e8d-ba59-74fb86a38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87fc04-7b0b-4d2c-930b-d8d8ca7ac19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4c938d-35fe-40ed-a4a4-e07c973ef7d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787727-b830-4fd4-b687-c211d4543383}" ma:internalName="TaxCatchAll" ma:showField="CatchAllData" ma:web="8d4c938d-35fe-40ed-a4a4-e07c973ef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079fbf-a316-4e8d-ba59-74fb86a38fe2">
      <Terms xmlns="http://schemas.microsoft.com/office/infopath/2007/PartnerControls"/>
    </lcf76f155ced4ddcb4097134ff3c332f>
    <TaxCatchAll xmlns="8d4c938d-35fe-40ed-a4a4-e07c973ef7da" xsi:nil="true"/>
  </documentManagement>
</p:properties>
</file>

<file path=customXml/itemProps1.xml><?xml version="1.0" encoding="utf-8"?>
<ds:datastoreItem xmlns:ds="http://schemas.openxmlformats.org/officeDocument/2006/customXml" ds:itemID="{43C0D21D-3068-4481-8B89-5910F93E6212}"/>
</file>

<file path=customXml/itemProps2.xml><?xml version="1.0" encoding="utf-8"?>
<ds:datastoreItem xmlns:ds="http://schemas.openxmlformats.org/officeDocument/2006/customXml" ds:itemID="{1D1EE666-2D4C-4E6C-B2B5-97DE3D7F4405}"/>
</file>

<file path=customXml/itemProps3.xml><?xml version="1.0" encoding="utf-8"?>
<ds:datastoreItem xmlns:ds="http://schemas.openxmlformats.org/officeDocument/2006/customXml" ds:itemID="{9DB4FC17-9113-4041-A8B3-604975E6B34F}"/>
</file>

<file path=docProps/app.xml><?xml version="1.0" encoding="utf-8"?>
<Properties xmlns="http://schemas.openxmlformats.org/officeDocument/2006/extended-properties" xmlns:vt="http://schemas.openxmlformats.org/officeDocument/2006/docPropsVTypes">
  <Template>Normal.dotm</Template>
  <TotalTime>24</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Biddle</dc:creator>
  <cp:keywords/>
  <dc:description/>
  <cp:lastModifiedBy>Lucy Biddle</cp:lastModifiedBy>
  <cp:revision>1</cp:revision>
  <dcterms:created xsi:type="dcterms:W3CDTF">2024-10-23T14:58:00Z</dcterms:created>
  <dcterms:modified xsi:type="dcterms:W3CDTF">2024-10-23T15:22:00Z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0x01010092EA2B44219D3F4680D733413062CA42</vt:lpwstr>
  </property>
</Properties>
</file>